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D" w:rsidRPr="00730A22" w:rsidRDefault="0088601D">
      <w:pPr>
        <w:spacing w:after="1" w:line="200" w:lineRule="atLeast"/>
      </w:pPr>
      <w:r w:rsidRPr="00730A22">
        <w:rPr>
          <w:rFonts w:ascii="Tahoma" w:hAnsi="Tahoma" w:cs="Tahoma"/>
          <w:sz w:val="20"/>
        </w:rPr>
        <w:br/>
      </w:r>
    </w:p>
    <w:p w:rsidR="0088601D" w:rsidRPr="00730A22" w:rsidRDefault="0088601D">
      <w:pPr>
        <w:spacing w:after="1" w:line="220" w:lineRule="atLeast"/>
        <w:jc w:val="both"/>
        <w:outlineLvl w:val="0"/>
      </w:pPr>
    </w:p>
    <w:p w:rsidR="0088601D" w:rsidRPr="00730A22" w:rsidRDefault="0088601D">
      <w:pPr>
        <w:spacing w:after="1" w:line="220" w:lineRule="atLeast"/>
        <w:jc w:val="center"/>
        <w:outlineLvl w:val="0"/>
      </w:pPr>
      <w:r w:rsidRPr="00730A22">
        <w:rPr>
          <w:rFonts w:ascii="Calibri" w:hAnsi="Calibri" w:cs="Calibri"/>
          <w:b/>
        </w:rPr>
        <w:t>АДМИНИСТРАЦИЯ РЫБИНСКОГО МУНИЦИПАЛЬНОГО РАЙОНА</w:t>
      </w:r>
    </w:p>
    <w:p w:rsidR="0088601D" w:rsidRPr="00730A22" w:rsidRDefault="0088601D">
      <w:pPr>
        <w:spacing w:after="1" w:line="220" w:lineRule="atLeast"/>
        <w:jc w:val="center"/>
      </w:pP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t>ПОСТАНОВЛЕНИЕ</w:t>
      </w: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t>от 12 мая 2011 г. N 980</w:t>
      </w:r>
    </w:p>
    <w:p w:rsidR="0088601D" w:rsidRPr="00730A22" w:rsidRDefault="0088601D">
      <w:pPr>
        <w:spacing w:after="1" w:line="220" w:lineRule="atLeast"/>
        <w:jc w:val="center"/>
      </w:pP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t>ОБ УТВЕРЖДЕНИИ ПОЛОЖЕНИЯ ОБ АНТИКОРРУПЦИОННОЙ ЭКСПЕРТИЗЕ</w:t>
      </w: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t>НОРМАТИВНЫХ ПРАВОВЫХ АКТОВ И ПРОЕКТОВ НОРМАТИВНЫХ</w:t>
      </w: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t>ПРАВОВЫХ АКТОВ</w:t>
      </w:r>
    </w:p>
    <w:p w:rsidR="0088601D" w:rsidRPr="00730A22" w:rsidRDefault="0088601D">
      <w:pPr>
        <w:spacing w:after="1"/>
      </w:pPr>
    </w:p>
    <w:p w:rsidR="0088601D" w:rsidRPr="00730A22" w:rsidRDefault="0088601D" w:rsidP="0088601D">
      <w:pPr>
        <w:spacing w:after="1" w:line="220" w:lineRule="atLeast"/>
        <w:jc w:val="center"/>
      </w:pPr>
      <w:proofErr w:type="gramStart"/>
      <w:r w:rsidRPr="00730A22">
        <w:rPr>
          <w:rFonts w:ascii="Calibri" w:hAnsi="Calibri" w:cs="Calibri"/>
        </w:rPr>
        <w:t xml:space="preserve">(в ред. </w:t>
      </w:r>
      <w:hyperlink r:id="rId5" w:history="1">
        <w:r w:rsidRPr="00730A22">
          <w:rPr>
            <w:rFonts w:ascii="Calibri" w:hAnsi="Calibri" w:cs="Calibri"/>
          </w:rPr>
          <w:t>Постановления</w:t>
        </w:r>
      </w:hyperlink>
      <w:r w:rsidRPr="00730A22">
        <w:rPr>
          <w:rFonts w:ascii="Calibri" w:hAnsi="Calibri" w:cs="Calibri"/>
        </w:rPr>
        <w:t xml:space="preserve"> Администрации Рыбинского муниципального района</w:t>
      </w:r>
      <w:proofErr w:type="gramEnd"/>
    </w:p>
    <w:p w:rsidR="0088601D" w:rsidRPr="00730A22" w:rsidRDefault="0088601D" w:rsidP="0088601D">
      <w:pPr>
        <w:spacing w:after="1" w:line="220" w:lineRule="atLeast"/>
        <w:ind w:firstLine="540"/>
        <w:jc w:val="center"/>
        <w:rPr>
          <w:rFonts w:ascii="Calibri" w:hAnsi="Calibri" w:cs="Calibri"/>
        </w:rPr>
      </w:pPr>
      <w:r w:rsidRPr="00730A22">
        <w:rPr>
          <w:rFonts w:ascii="Calibri" w:hAnsi="Calibri" w:cs="Calibri"/>
        </w:rPr>
        <w:t>от 25.05.2016 N 525)</w:t>
      </w:r>
    </w:p>
    <w:p w:rsidR="0088601D" w:rsidRPr="00730A22" w:rsidRDefault="0088601D" w:rsidP="0088601D">
      <w:pPr>
        <w:spacing w:after="1" w:line="220" w:lineRule="atLeast"/>
        <w:ind w:firstLine="540"/>
        <w:jc w:val="center"/>
        <w:rPr>
          <w:rFonts w:ascii="Calibri" w:hAnsi="Calibri" w:cs="Calibri"/>
        </w:rPr>
      </w:pPr>
    </w:p>
    <w:p w:rsidR="0088601D" w:rsidRPr="00730A22" w:rsidRDefault="0088601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В соответствии с Федеральным </w:t>
      </w:r>
      <w:hyperlink r:id="rId6" w:history="1">
        <w:r w:rsidRPr="00730A22">
          <w:rPr>
            <w:rFonts w:ascii="Calibri" w:hAnsi="Calibri" w:cs="Calibri"/>
          </w:rPr>
          <w:t>законом</w:t>
        </w:r>
      </w:hyperlink>
      <w:r w:rsidRPr="00730A22"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актов", руководствуясь </w:t>
      </w:r>
      <w:hyperlink r:id="rId7" w:history="1">
        <w:r w:rsidRPr="00730A22">
          <w:rPr>
            <w:rFonts w:ascii="Calibri" w:hAnsi="Calibri" w:cs="Calibri"/>
          </w:rPr>
          <w:t>Уставом</w:t>
        </w:r>
      </w:hyperlink>
      <w:r w:rsidRPr="00730A22">
        <w:rPr>
          <w:rFonts w:ascii="Calibri" w:hAnsi="Calibri" w:cs="Calibri"/>
        </w:rPr>
        <w:t xml:space="preserve"> Рыбинского муниципального района, администрация Рыбинского муниципального района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ПОСТАНОВЛЯЕТ: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1. Утвердить </w:t>
      </w:r>
      <w:hyperlink w:anchor="P41" w:history="1">
        <w:r w:rsidRPr="00730A22">
          <w:rPr>
            <w:rFonts w:ascii="Calibri" w:hAnsi="Calibri" w:cs="Calibri"/>
          </w:rPr>
          <w:t>Положение</w:t>
        </w:r>
      </w:hyperlink>
      <w:r w:rsidRPr="00730A22">
        <w:rPr>
          <w:rFonts w:ascii="Calibri" w:hAnsi="Calibri" w:cs="Calibri"/>
        </w:rPr>
        <w:t xml:space="preserve"> об антикоррупционной экспертизе нормативных правовых актов и проектов нормативных правовых актов (прилагается).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2. Помощнику главы администрации Рыбинского муниципального района (</w:t>
      </w:r>
      <w:proofErr w:type="gramStart"/>
      <w:r w:rsidRPr="00730A22">
        <w:rPr>
          <w:rFonts w:ascii="Calibri" w:hAnsi="Calibri" w:cs="Calibri"/>
        </w:rPr>
        <w:t>Серая</w:t>
      </w:r>
      <w:proofErr w:type="gramEnd"/>
      <w:r w:rsidRPr="00730A22">
        <w:rPr>
          <w:rFonts w:ascii="Calibri" w:hAnsi="Calibri" w:cs="Calibri"/>
        </w:rPr>
        <w:t xml:space="preserve"> Е.Э.) опубликовать настоящее постановление в средствах массовой информации и разместить его на официальном сайте администрации Рыбинского муниципального района.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3. Настоящее постановление вступает в силу с момента подписания.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4. </w:t>
      </w:r>
      <w:proofErr w:type="gramStart"/>
      <w:r w:rsidRPr="00730A22">
        <w:rPr>
          <w:rFonts w:ascii="Calibri" w:hAnsi="Calibri" w:cs="Calibri"/>
        </w:rPr>
        <w:t>Контроль за</w:t>
      </w:r>
      <w:proofErr w:type="gramEnd"/>
      <w:r w:rsidRPr="00730A22">
        <w:rPr>
          <w:rFonts w:ascii="Calibri" w:hAnsi="Calibri" w:cs="Calibri"/>
        </w:rPr>
        <w:t xml:space="preserve"> исполнением настоящего постановления возложить на первого заместителя главы администрации Рыбинского муниципального района Т.Ю. Кругликову.</w:t>
      </w:r>
    </w:p>
    <w:p w:rsidR="0088601D" w:rsidRPr="00730A22" w:rsidRDefault="0088601D">
      <w:pPr>
        <w:spacing w:after="1" w:line="220" w:lineRule="atLeast"/>
        <w:jc w:val="both"/>
      </w:pPr>
      <w:r w:rsidRPr="00730A22">
        <w:rPr>
          <w:rFonts w:ascii="Calibri" w:hAnsi="Calibri" w:cs="Calibri"/>
        </w:rPr>
        <w:t>(</w:t>
      </w:r>
      <w:proofErr w:type="gramStart"/>
      <w:r w:rsidRPr="00730A22">
        <w:rPr>
          <w:rFonts w:ascii="Calibri" w:hAnsi="Calibri" w:cs="Calibri"/>
        </w:rPr>
        <w:t>п</w:t>
      </w:r>
      <w:proofErr w:type="gramEnd"/>
      <w:r w:rsidRPr="00730A22">
        <w:rPr>
          <w:rFonts w:ascii="Calibri" w:hAnsi="Calibri" w:cs="Calibri"/>
        </w:rPr>
        <w:t xml:space="preserve">. 4 в ред. </w:t>
      </w:r>
      <w:hyperlink r:id="rId8" w:history="1">
        <w:r w:rsidRPr="00730A22">
          <w:rPr>
            <w:rFonts w:ascii="Calibri" w:hAnsi="Calibri" w:cs="Calibri"/>
          </w:rPr>
          <w:t>Постановления</w:t>
        </w:r>
      </w:hyperlink>
      <w:r w:rsidRPr="00730A22">
        <w:rPr>
          <w:rFonts w:ascii="Calibri" w:hAnsi="Calibri" w:cs="Calibri"/>
        </w:rPr>
        <w:t xml:space="preserve"> Администрации Рыбинского муниципального района от 25.05.2016 N 525)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Глава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Рыбинского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муниципального района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А.Н.КИТАЕВ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right"/>
        <w:outlineLvl w:val="0"/>
      </w:pPr>
      <w:r w:rsidRPr="00730A22">
        <w:rPr>
          <w:rFonts w:ascii="Calibri" w:hAnsi="Calibri" w:cs="Calibri"/>
        </w:rPr>
        <w:t>Приложение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к постановлению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администрации Рыбинского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муниципального района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от 12.05.2011 N 980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center"/>
      </w:pPr>
      <w:bookmarkStart w:id="0" w:name="P41"/>
      <w:bookmarkEnd w:id="0"/>
      <w:r w:rsidRPr="00730A22">
        <w:rPr>
          <w:rFonts w:ascii="Calibri" w:hAnsi="Calibri" w:cs="Calibri"/>
          <w:b/>
        </w:rPr>
        <w:t>ПОЛОЖЕНИЕ</w:t>
      </w: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t>ОБ АНТИКОРРУПЦИОННОЙ ЭКСПЕРТИЗЕ НОРМАТИВНЫХ ПРАВОВЫХ АКТОВ</w:t>
      </w:r>
    </w:p>
    <w:p w:rsidR="0088601D" w:rsidRPr="00730A22" w:rsidRDefault="0088601D">
      <w:pPr>
        <w:spacing w:after="1" w:line="220" w:lineRule="atLeast"/>
        <w:jc w:val="center"/>
      </w:pPr>
      <w:r w:rsidRPr="00730A22">
        <w:rPr>
          <w:rFonts w:ascii="Calibri" w:hAnsi="Calibri" w:cs="Calibri"/>
          <w:b/>
        </w:rPr>
        <w:lastRenderedPageBreak/>
        <w:t>И ПРОЕКТОВ НОРМАТИВНЫХ ПРАВОВЫХ АКТОВ</w:t>
      </w:r>
    </w:p>
    <w:p w:rsidR="0088601D" w:rsidRPr="00730A22" w:rsidRDefault="0088601D">
      <w:pPr>
        <w:spacing w:after="1"/>
      </w:pPr>
    </w:p>
    <w:p w:rsidR="0088601D" w:rsidRPr="00730A22" w:rsidRDefault="0088601D" w:rsidP="0088601D">
      <w:pPr>
        <w:spacing w:after="1" w:line="220" w:lineRule="atLeast"/>
        <w:jc w:val="center"/>
      </w:pPr>
      <w:proofErr w:type="gramStart"/>
      <w:r w:rsidRPr="00730A22">
        <w:rPr>
          <w:rFonts w:ascii="Calibri" w:hAnsi="Calibri" w:cs="Calibri"/>
        </w:rPr>
        <w:t xml:space="preserve">(в ред. </w:t>
      </w:r>
      <w:hyperlink r:id="rId9" w:history="1">
        <w:r w:rsidRPr="00730A22">
          <w:rPr>
            <w:rFonts w:ascii="Calibri" w:hAnsi="Calibri" w:cs="Calibri"/>
          </w:rPr>
          <w:t>Постановления</w:t>
        </w:r>
      </w:hyperlink>
      <w:r w:rsidRPr="00730A22">
        <w:rPr>
          <w:rFonts w:ascii="Calibri" w:hAnsi="Calibri" w:cs="Calibri"/>
        </w:rPr>
        <w:t xml:space="preserve"> Администрации Рыбинского муниципального района</w:t>
      </w:r>
      <w:proofErr w:type="gramEnd"/>
    </w:p>
    <w:p w:rsidR="0088601D" w:rsidRPr="00730A22" w:rsidRDefault="0088601D" w:rsidP="0088601D">
      <w:pPr>
        <w:spacing w:after="1" w:line="220" w:lineRule="atLeast"/>
        <w:jc w:val="center"/>
      </w:pPr>
      <w:r w:rsidRPr="00730A22">
        <w:rPr>
          <w:rFonts w:ascii="Calibri" w:hAnsi="Calibri" w:cs="Calibri"/>
        </w:rPr>
        <w:t>от 25.05.2016 N 525)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  <w:outlineLvl w:val="1"/>
      </w:pPr>
      <w:r w:rsidRPr="00730A22">
        <w:rPr>
          <w:rFonts w:ascii="Calibri" w:hAnsi="Calibri" w:cs="Calibri"/>
        </w:rPr>
        <w:t>I. ОБЩИЕ ПОЛОЖЕНИЯ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1. Настоящее Положение определяет процедуру проведения экспертизы нормативных правовых актов, издаваемых администрацией Рыбинского муниципального района, их проектов в целях выявления в них коррупциогенных факторов и их последующего устранения (далее - антикоррупционная экспертиза).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2. </w:t>
      </w:r>
      <w:proofErr w:type="gramStart"/>
      <w:r w:rsidRPr="00730A22">
        <w:rPr>
          <w:rFonts w:ascii="Calibri" w:hAnsi="Calibri" w:cs="Calibri"/>
        </w:rPr>
        <w:t xml:space="preserve">Настоящее Положение разработано в соответствии с Федеральным </w:t>
      </w:r>
      <w:hyperlink r:id="rId10" w:history="1">
        <w:r w:rsidRPr="00730A22">
          <w:rPr>
            <w:rFonts w:ascii="Calibri" w:hAnsi="Calibri" w:cs="Calibri"/>
          </w:rPr>
          <w:t>законом</w:t>
        </w:r>
      </w:hyperlink>
      <w:r w:rsidRPr="00730A22">
        <w:rPr>
          <w:rFonts w:ascii="Calibri" w:hAnsi="Calibri" w:cs="Calibri"/>
        </w:rPr>
        <w:t xml:space="preserve"> от 25.12.2008 N 273-ФЗ "О противодействии коррупции", Федеральным </w:t>
      </w:r>
      <w:hyperlink r:id="rId11" w:history="1">
        <w:r w:rsidRPr="00730A22">
          <w:rPr>
            <w:rFonts w:ascii="Calibri" w:hAnsi="Calibri" w:cs="Calibri"/>
          </w:rPr>
          <w:t>законом</w:t>
        </w:r>
      </w:hyperlink>
      <w:r w:rsidRPr="00730A22"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12" w:history="1">
        <w:r w:rsidRPr="00730A22">
          <w:rPr>
            <w:rFonts w:ascii="Calibri" w:hAnsi="Calibri" w:cs="Calibri"/>
          </w:rPr>
          <w:t>Постановлением</w:t>
        </w:r>
      </w:hyperlink>
      <w:r w:rsidRPr="00730A22">
        <w:rPr>
          <w:rFonts w:ascii="Calibri" w:hAnsi="Calibri" w:cs="Calibri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3" w:history="1">
        <w:r w:rsidRPr="00730A22">
          <w:rPr>
            <w:rFonts w:ascii="Calibri" w:hAnsi="Calibri" w:cs="Calibri"/>
          </w:rPr>
          <w:t>Уставом</w:t>
        </w:r>
      </w:hyperlink>
      <w:r w:rsidRPr="00730A22">
        <w:rPr>
          <w:rFonts w:ascii="Calibri" w:hAnsi="Calibri" w:cs="Calibri"/>
        </w:rPr>
        <w:t xml:space="preserve"> Рыбинского муниципального района.</w:t>
      </w:r>
      <w:proofErr w:type="gramEnd"/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3. Антикоррупционная экспертиза проводится в соответствии с </w:t>
      </w:r>
      <w:hyperlink r:id="rId14" w:history="1">
        <w:r w:rsidRPr="00730A22">
          <w:rPr>
            <w:rFonts w:ascii="Calibri" w:hAnsi="Calibri" w:cs="Calibri"/>
          </w:rPr>
          <w:t>методикой</w:t>
        </w:r>
      </w:hyperlink>
      <w:r w:rsidRPr="00730A22"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4. </w:t>
      </w:r>
      <w:proofErr w:type="gramStart"/>
      <w:r w:rsidRPr="00730A22">
        <w:rPr>
          <w:rFonts w:ascii="Calibri" w:hAnsi="Calibri" w:cs="Calibri"/>
        </w:rPr>
        <w:t>Антикоррупционная экспертиза 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были внесены изменения.</w:t>
      </w:r>
      <w:proofErr w:type="gramEnd"/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5. Заключение антикоррупционной экспертизы носит рекомендательный характер и подлежит обязательному рассмотрению структурным подразделением администрации, разработавшим проект нормативного правового акта (нормативный правовой акт).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  <w:outlineLvl w:val="1"/>
      </w:pPr>
      <w:r w:rsidRPr="00730A22">
        <w:rPr>
          <w:rFonts w:ascii="Calibri" w:hAnsi="Calibri" w:cs="Calibri"/>
        </w:rPr>
        <w:t>II. ПОРЯДОК ПРОВЕДЕНИЯ АНТИКОРРУПЦИОННОЙ ЭКСПЕРТИЗЫ ПРОЕКТОВ НОРМАТИВНЫХ ПРАВОВЫХ АКТОВ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6. Антикоррупционная экспертиза проектов нормативных правовых актов проводится сотрудниками юридического отдела администрации Рыбинского муниципального района в течение 5 рабочих дней.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7. Ответственным за проведение антикоррупционной экспертизы является начальник юридического отдела администрации Рыбинского муниципального района или лицо, исполняющее его полномочия, назначенное распоряжением администрации Рыбинского муниципального района.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8. Результатом проведения антикоррупционной экспертизы является письменное </w:t>
      </w:r>
      <w:hyperlink w:anchor="P93" w:history="1">
        <w:r w:rsidRPr="00730A22">
          <w:rPr>
            <w:rFonts w:ascii="Calibri" w:hAnsi="Calibri" w:cs="Calibri"/>
          </w:rPr>
          <w:t>заключение</w:t>
        </w:r>
      </w:hyperlink>
      <w:r w:rsidRPr="00730A22">
        <w:rPr>
          <w:rFonts w:ascii="Calibri" w:hAnsi="Calibri" w:cs="Calibri"/>
        </w:rPr>
        <w:t xml:space="preserve"> (прилагается), которое подписывает начальник юридического отдела администрации Рыбинского муниципального района или лицо, исполняющее его полномочия, назначенное распоряжением администрации Рыбинского муниципального района.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9.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730A22">
        <w:rPr>
          <w:rFonts w:ascii="Calibri" w:hAnsi="Calibri" w:cs="Calibri"/>
        </w:rPr>
        <w:t>коррупциогенные</w:t>
      </w:r>
      <w:proofErr w:type="spellEnd"/>
      <w:r w:rsidRPr="00730A22">
        <w:rPr>
          <w:rFonts w:ascii="Calibri" w:hAnsi="Calibri" w:cs="Calibri"/>
        </w:rPr>
        <w:t xml:space="preserve"> факторы и предложения по их устранению.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10. В случае если при антикоррупционной экспертизе не было выявлено коррупциогенных факторов, в заключение вносится соответствующая запись.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lastRenderedPageBreak/>
        <w:t>11.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12.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13. В случае несогласия разработчика проекта нормативного правового акта с заключением антикоррупционной экспертизы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14. Мотивированный отзыв прикладывается к заключению антикоррупционной экспертизы и направляется руководителю разработчика проекта нормативного правового акта.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15. Руководитель разработчика проекта нормативного правового акта принимает решение о согласии либо несогласии с рекомендациями заключения антикоррупционной экспертизы.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16. </w:t>
      </w:r>
      <w:proofErr w:type="gramStart"/>
      <w:r w:rsidRPr="00730A22">
        <w:rPr>
          <w:rFonts w:ascii="Calibri" w:hAnsi="Calibri" w:cs="Calibri"/>
        </w:rPr>
        <w:t>Проекты муниципальных нормативных правовых актов направляются непосредственны</w:t>
      </w:r>
      <w:bookmarkStart w:id="1" w:name="_GoBack"/>
      <w:bookmarkEnd w:id="1"/>
      <w:r w:rsidRPr="00730A22">
        <w:rPr>
          <w:rFonts w:ascii="Calibri" w:hAnsi="Calibri" w:cs="Calibri"/>
        </w:rPr>
        <w:t>м руководителем разработчика данного проекта, с сопроводительным письмом, за подписью заместителя главы администрации Рыбинского муниципального района по направлению деятельности или должностного лица, исполняющего его полномочия, в Рыбинскую городскую прокуратуру для проведения антикоррупционной экспертизы в срок не менее чем за 10 календарных дней до предполагаемой даты утверждения проекта.</w:t>
      </w:r>
      <w:proofErr w:type="gramEnd"/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Ответственность за направление проекта муниципального нормативного правового акта в Рыбинскую городскую прокуратуру для проведения антикоррупционной экспертизы несет непосредственный руководитель разработчика данного проекта.</w:t>
      </w:r>
    </w:p>
    <w:p w:rsidR="0088601D" w:rsidRPr="00730A22" w:rsidRDefault="0088601D">
      <w:pPr>
        <w:spacing w:after="1" w:line="220" w:lineRule="atLeast"/>
        <w:jc w:val="both"/>
      </w:pPr>
      <w:r w:rsidRPr="00730A22">
        <w:rPr>
          <w:rFonts w:ascii="Calibri" w:hAnsi="Calibri" w:cs="Calibri"/>
        </w:rPr>
        <w:t xml:space="preserve">(п. 16 в ред. </w:t>
      </w:r>
      <w:hyperlink r:id="rId15" w:history="1">
        <w:r w:rsidRPr="00730A22">
          <w:rPr>
            <w:rFonts w:ascii="Calibri" w:hAnsi="Calibri" w:cs="Calibri"/>
          </w:rPr>
          <w:t>Постановления</w:t>
        </w:r>
      </w:hyperlink>
      <w:r w:rsidRPr="00730A22">
        <w:rPr>
          <w:rFonts w:ascii="Calibri" w:hAnsi="Calibri" w:cs="Calibri"/>
        </w:rPr>
        <w:t xml:space="preserve"> Администрации Рыбинского муниципального района от 25.05.2016 N 525)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  <w:outlineLvl w:val="1"/>
      </w:pPr>
      <w:r w:rsidRPr="00730A22">
        <w:rPr>
          <w:rFonts w:ascii="Calibri" w:hAnsi="Calibri" w:cs="Calibri"/>
        </w:rPr>
        <w:t>III. ПОРЯДОК ПРОВЕДЕНИЯ АНТИКОРРУПЦИОННОЙ ЭКСПЕРТИЗЫ НОРМАТИВНЫХ ПРАВОВЫХ АКТОВ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17. Антикоррупционная экспертиза нормативных правовых актов проводится сотрудниками юридического отдела администрации Рыбинского муниципального района по результатам мониторинга применения нормативных правовых актов.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18. При выявлении коррупциогенных факторов составляется письменное заключение, которое направляется разработчику нормативного правового акта, для подготовки проекта нормативного правового акта о внесении изменений и дополнений в соответствующий нормативный правовой акт.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19. 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20. Мотивированный отзыв прикладывается к заключению антикоррупционной экспертизы и направляется руководителю разработчика нормативного правового акта.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21. Руководитель разработчика нормативного правового акта принимает решение о согласии либо несогласии с рекомендациями заключения антикоррупционной экспертизы.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r w:rsidRPr="00730A22">
        <w:rPr>
          <w:rFonts w:ascii="Calibri" w:hAnsi="Calibri" w:cs="Calibri"/>
        </w:rPr>
        <w:t xml:space="preserve">22. Принятые муниципальные нормативные правовые акты направляются комитетом по управлению делами администрации Рыбинского муниципального района в Рыбинскую городскую </w:t>
      </w:r>
      <w:r w:rsidRPr="00730A22">
        <w:rPr>
          <w:rFonts w:ascii="Calibri" w:hAnsi="Calibri" w:cs="Calibri"/>
        </w:rPr>
        <w:lastRenderedPageBreak/>
        <w:t>прокуратуру для проведения антикоррупционной экспертизы в течение 20 календарных дней после их принятия.</w:t>
      </w:r>
    </w:p>
    <w:p w:rsidR="0088601D" w:rsidRPr="00730A22" w:rsidRDefault="0088601D">
      <w:pPr>
        <w:spacing w:after="1" w:line="220" w:lineRule="atLeast"/>
        <w:jc w:val="both"/>
      </w:pPr>
      <w:r w:rsidRPr="00730A22">
        <w:rPr>
          <w:rFonts w:ascii="Calibri" w:hAnsi="Calibri" w:cs="Calibri"/>
        </w:rPr>
        <w:t>(</w:t>
      </w:r>
      <w:proofErr w:type="gramStart"/>
      <w:r w:rsidRPr="00730A22">
        <w:rPr>
          <w:rFonts w:ascii="Calibri" w:hAnsi="Calibri" w:cs="Calibri"/>
        </w:rPr>
        <w:t>п</w:t>
      </w:r>
      <w:proofErr w:type="gramEnd"/>
      <w:r w:rsidRPr="00730A22">
        <w:rPr>
          <w:rFonts w:ascii="Calibri" w:hAnsi="Calibri" w:cs="Calibri"/>
        </w:rPr>
        <w:t xml:space="preserve">. 22 введен </w:t>
      </w:r>
      <w:hyperlink r:id="rId16" w:history="1">
        <w:r w:rsidRPr="00730A22">
          <w:rPr>
            <w:rFonts w:ascii="Calibri" w:hAnsi="Calibri" w:cs="Calibri"/>
          </w:rPr>
          <w:t>Постановлением</w:t>
        </w:r>
      </w:hyperlink>
      <w:r w:rsidRPr="00730A22">
        <w:rPr>
          <w:rFonts w:ascii="Calibri" w:hAnsi="Calibri" w:cs="Calibri"/>
        </w:rPr>
        <w:t xml:space="preserve"> Администрации Рыбинского муниципального района от 25.05.2016 N 525)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Начальник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юридического отдела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>О.В.ХВАТОВ</w:t>
      </w: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right"/>
        <w:outlineLvl w:val="1"/>
      </w:pPr>
      <w:r w:rsidRPr="00730A22">
        <w:rPr>
          <w:rFonts w:ascii="Calibri" w:hAnsi="Calibri" w:cs="Calibri"/>
        </w:rPr>
        <w:t>Приложение</w:t>
      </w:r>
    </w:p>
    <w:p w:rsidR="0088601D" w:rsidRPr="00730A22" w:rsidRDefault="0088601D">
      <w:pPr>
        <w:spacing w:after="1" w:line="220" w:lineRule="atLeast"/>
        <w:jc w:val="right"/>
      </w:pPr>
      <w:r w:rsidRPr="00730A22">
        <w:rPr>
          <w:rFonts w:ascii="Calibri" w:hAnsi="Calibri" w:cs="Calibri"/>
        </w:rPr>
        <w:t xml:space="preserve">к </w:t>
      </w:r>
      <w:hyperlink w:anchor="P41" w:history="1">
        <w:r w:rsidRPr="00730A22">
          <w:rPr>
            <w:rFonts w:ascii="Calibri" w:hAnsi="Calibri" w:cs="Calibri"/>
          </w:rPr>
          <w:t>Положению</w:t>
        </w:r>
      </w:hyperlink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00" w:lineRule="atLeast"/>
        <w:jc w:val="both"/>
      </w:pPr>
      <w:bookmarkStart w:id="2" w:name="P93"/>
      <w:bookmarkEnd w:id="2"/>
      <w:r w:rsidRPr="00730A22">
        <w:rPr>
          <w:rFonts w:ascii="Courier New" w:hAnsi="Courier New" w:cs="Courier New"/>
          <w:sz w:val="20"/>
        </w:rPr>
        <w:t xml:space="preserve">                                ЗАКЛЮЧЕНИЕ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  ПО РЕЗУЛЬТАТАМ ПРОВЕДЕНИЯ ЭКСПЕРТИЗЫ ПРОЕКТОВ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НОРМАТИВНЫХ ПРАВОВЫХ АКТОВ (НОРМАТИВНЫХ ПРАВОВЫХ АКТОВ)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В ЦЕЛЯХ ВЫЯВЛЕНИЯ В НИХ ПОЛОЖЕНИЙ, СПОСОБСТВУЮЩИХ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    СОЗДАНИЮ УСЛОВИЙ ДЛЯ ПРОЯВЛЕНИЯ КОРРУПЦИИ</w:t>
      </w:r>
    </w:p>
    <w:p w:rsidR="0088601D" w:rsidRPr="00730A22" w:rsidRDefault="0088601D">
      <w:pPr>
        <w:spacing w:after="1" w:line="200" w:lineRule="atLeast"/>
        <w:jc w:val="both"/>
      </w:pP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Юридическим  отделом  администрации  Рыбинского муниципального района </w:t>
      </w:r>
      <w:proofErr w:type="gramStart"/>
      <w:r w:rsidRPr="00730A22">
        <w:rPr>
          <w:rFonts w:ascii="Courier New" w:hAnsi="Courier New" w:cs="Courier New"/>
          <w:sz w:val="20"/>
        </w:rPr>
        <w:t>в</w:t>
      </w:r>
      <w:proofErr w:type="gramEnd"/>
    </w:p>
    <w:p w:rsidR="0088601D" w:rsidRPr="00730A22" w:rsidRDefault="0088601D">
      <w:pPr>
        <w:spacing w:after="1" w:line="200" w:lineRule="atLeast"/>
        <w:jc w:val="both"/>
      </w:pPr>
      <w:proofErr w:type="gramStart"/>
      <w:r w:rsidRPr="00730A22">
        <w:rPr>
          <w:rFonts w:ascii="Courier New" w:hAnsi="Courier New" w:cs="Courier New"/>
          <w:sz w:val="20"/>
        </w:rPr>
        <w:t>соответствии</w:t>
      </w:r>
      <w:proofErr w:type="gramEnd"/>
      <w:r w:rsidRPr="00730A22">
        <w:rPr>
          <w:rFonts w:ascii="Courier New" w:hAnsi="Courier New" w:cs="Courier New"/>
          <w:sz w:val="20"/>
        </w:rPr>
        <w:t xml:space="preserve">   с   Положением  о  проведении  антикоррупционной  экспертизы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нормативных  правовых актов и проектов нормативных правовых актов </w:t>
      </w:r>
      <w:proofErr w:type="gramStart"/>
      <w:r w:rsidRPr="00730A22">
        <w:rPr>
          <w:rFonts w:ascii="Courier New" w:hAnsi="Courier New" w:cs="Courier New"/>
          <w:sz w:val="20"/>
        </w:rPr>
        <w:t>проведена</w:t>
      </w:r>
      <w:proofErr w:type="gramEnd"/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>экспертиза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 </w:t>
      </w:r>
      <w:proofErr w:type="gramStart"/>
      <w:r w:rsidRPr="00730A22">
        <w:rPr>
          <w:rFonts w:ascii="Courier New" w:hAnsi="Courier New" w:cs="Courier New"/>
          <w:sz w:val="20"/>
        </w:rPr>
        <w:t>(наименование проекта нормативного правового акта</w:t>
      </w:r>
      <w:proofErr w:type="gramEnd"/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           (нормативного правового акта)</w:t>
      </w:r>
    </w:p>
    <w:p w:rsidR="0088601D" w:rsidRPr="00730A22" w:rsidRDefault="0088601D">
      <w:pPr>
        <w:spacing w:after="1" w:line="200" w:lineRule="atLeast"/>
        <w:jc w:val="both"/>
      </w:pP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в  целях  выявления  в  нем  положений, способствующих созданию условий </w:t>
      </w:r>
      <w:proofErr w:type="gramStart"/>
      <w:r w:rsidRPr="00730A22">
        <w:rPr>
          <w:rFonts w:ascii="Courier New" w:hAnsi="Courier New" w:cs="Courier New"/>
          <w:sz w:val="20"/>
        </w:rPr>
        <w:t>для</w:t>
      </w:r>
      <w:proofErr w:type="gramEnd"/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>проявления коррупции.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В </w:t>
      </w:r>
      <w:proofErr w:type="gramStart"/>
      <w:r w:rsidRPr="00730A22">
        <w:rPr>
          <w:rFonts w:ascii="Courier New" w:hAnsi="Courier New" w:cs="Courier New"/>
          <w:sz w:val="20"/>
        </w:rPr>
        <w:t>представленном</w:t>
      </w:r>
      <w:proofErr w:type="gramEnd"/>
      <w:r w:rsidRPr="00730A22">
        <w:rPr>
          <w:rFonts w:ascii="Courier New" w:hAnsi="Courier New" w:cs="Courier New"/>
          <w:sz w:val="20"/>
        </w:rPr>
        <w:t xml:space="preserve"> ______________________________________________________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           </w:t>
      </w:r>
      <w:proofErr w:type="gramStart"/>
      <w:r w:rsidRPr="00730A22">
        <w:rPr>
          <w:rFonts w:ascii="Courier New" w:hAnsi="Courier New" w:cs="Courier New"/>
          <w:sz w:val="20"/>
        </w:rPr>
        <w:t>(наименование проекта нормативного правового акта</w:t>
      </w:r>
      <w:proofErr w:type="gramEnd"/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                             (нормативного правового акта)</w:t>
      </w:r>
    </w:p>
    <w:p w:rsidR="0088601D" w:rsidRPr="00730A22" w:rsidRDefault="0088601D">
      <w:pPr>
        <w:spacing w:after="1" w:line="200" w:lineRule="atLeast"/>
        <w:jc w:val="both"/>
      </w:pP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выявлены  (не  выявлены)  положения,  способствующие  созданию  условий </w:t>
      </w:r>
      <w:proofErr w:type="gramStart"/>
      <w:r w:rsidRPr="00730A22">
        <w:rPr>
          <w:rFonts w:ascii="Courier New" w:hAnsi="Courier New" w:cs="Courier New"/>
          <w:sz w:val="20"/>
        </w:rPr>
        <w:t>для</w:t>
      </w:r>
      <w:proofErr w:type="gramEnd"/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>проявления коррупции &lt;*&gt;.</w:t>
      </w:r>
    </w:p>
    <w:p w:rsidR="0088601D" w:rsidRPr="00730A22" w:rsidRDefault="0088601D">
      <w:pPr>
        <w:spacing w:after="1" w:line="200" w:lineRule="atLeast"/>
        <w:jc w:val="both"/>
      </w:pP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________________________           _________        ___________________</w:t>
      </w:r>
    </w:p>
    <w:p w:rsidR="0088601D" w:rsidRPr="00730A22" w:rsidRDefault="0088601D">
      <w:pPr>
        <w:spacing w:after="1" w:line="200" w:lineRule="atLeast"/>
        <w:jc w:val="both"/>
      </w:pPr>
      <w:r w:rsidRPr="00730A22">
        <w:rPr>
          <w:rFonts w:ascii="Courier New" w:hAnsi="Courier New" w:cs="Courier New"/>
          <w:sz w:val="20"/>
        </w:rPr>
        <w:t xml:space="preserve">    (наименование должности)           (подпись)        (инициалы, фамилия)</w:t>
      </w:r>
    </w:p>
    <w:p w:rsidR="0088601D" w:rsidRPr="00730A22" w:rsidRDefault="0088601D">
      <w:pPr>
        <w:spacing w:after="1" w:line="220" w:lineRule="atLeast"/>
        <w:ind w:firstLine="540"/>
        <w:jc w:val="both"/>
      </w:pPr>
      <w:r w:rsidRPr="00730A22">
        <w:rPr>
          <w:rFonts w:ascii="Calibri" w:hAnsi="Calibri" w:cs="Calibri"/>
        </w:rPr>
        <w:t>--------------------------------</w:t>
      </w:r>
    </w:p>
    <w:p w:rsidR="0088601D" w:rsidRPr="00730A22" w:rsidRDefault="0088601D">
      <w:pPr>
        <w:spacing w:before="220" w:after="1" w:line="220" w:lineRule="atLeast"/>
        <w:ind w:firstLine="540"/>
        <w:jc w:val="both"/>
      </w:pPr>
      <w:proofErr w:type="gramStart"/>
      <w:r w:rsidRPr="00730A22">
        <w:rPr>
          <w:rFonts w:ascii="Calibri" w:hAnsi="Calibri" w:cs="Calibri"/>
        </w:rPr>
        <w:t xml:space="preserve">&lt;*&gt; Со ссылкой на положение </w:t>
      </w:r>
      <w:hyperlink r:id="rId17" w:history="1">
        <w:r w:rsidRPr="00730A22">
          <w:rPr>
            <w:rFonts w:ascii="Calibri" w:hAnsi="Calibri" w:cs="Calibri"/>
          </w:rPr>
          <w:t>методики</w:t>
        </w:r>
      </w:hyperlink>
      <w:r w:rsidRPr="00730A22"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  <w:proofErr w:type="gramEnd"/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spacing w:after="1" w:line="220" w:lineRule="atLeast"/>
        <w:jc w:val="both"/>
      </w:pPr>
    </w:p>
    <w:p w:rsidR="0088601D" w:rsidRPr="00730A22" w:rsidRDefault="0088601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EA8" w:rsidRPr="00730A22" w:rsidRDefault="00730A22"/>
    <w:sectPr w:rsidR="00D14EA8" w:rsidRPr="00730A22" w:rsidSect="007E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46"/>
    <w:rsid w:val="0011118E"/>
    <w:rsid w:val="00344A93"/>
    <w:rsid w:val="00730A22"/>
    <w:rsid w:val="0088601D"/>
    <w:rsid w:val="00A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D235C6176C390EDD1FAE35B11C9129CF13E30E65C63EC885F1931854C43C97E5A28BEEAB05EB556424658ACBC4534B7B453819231164893B2FEY0H1K" TargetMode="External"/><Relationship Id="rId13" Type="http://schemas.openxmlformats.org/officeDocument/2006/relationships/hyperlink" Target="consultantplus://offline/ref=A40D235C6176C390EDD1FAE35B11C9129CF13E30EF5B68EC8E51443B8D154FCB795577A9FFF90AB8544B585FA2F61670E0YBH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D235C6176C390EDD1FAE35B11C9129CF13E30EF5B68EC8E51443B8D154FCB795577A9FFF90AB8544B585FA2F61670E0YBH9K" TargetMode="External"/><Relationship Id="rId12" Type="http://schemas.openxmlformats.org/officeDocument/2006/relationships/hyperlink" Target="consultantplus://offline/ref=A40D235C6176C390EDD1E4EE4D7D971798F8603CEF586ABAD000426CD245499E2B1529F0ACB441B5535C445FA5YEH8K" TargetMode="External"/><Relationship Id="rId17" Type="http://schemas.openxmlformats.org/officeDocument/2006/relationships/hyperlink" Target="consultantplus://offline/ref=A40D235C6176C390EDD1E4EE4D7D971798F8603CEF586ABAD000426CD245499E391571FCAEBD5FB75149120EE3BD1972EBA7518D92331354Y9H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D235C6176C390EDD1FAE35B11C9129CF13E30E65C63EC885F1931854C43C97E5A28BEEAB05EB55642475DACBC4534B7B453819231164893B2FEY0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D235C6176C390EDD1E4EE4D7D971799FA6835EF5C6ABAD000426CD245499E391571FCAEBD5FB75449120EE3BD1972EBA7518D92331354Y9H1K" TargetMode="External"/><Relationship Id="rId11" Type="http://schemas.openxmlformats.org/officeDocument/2006/relationships/hyperlink" Target="consultantplus://offline/ref=A40D235C6176C390EDD1E4EE4D7D971799FA6835EF5C6ABAD000426CD245499E391571FCAEBD5FB75449120EE3BD1972EBA7518D92331354Y9H1K" TargetMode="External"/><Relationship Id="rId5" Type="http://schemas.openxmlformats.org/officeDocument/2006/relationships/hyperlink" Target="consultantplus://offline/ref=A40D235C6176C390EDD1FAE35B11C9129CF13E30E65C63EC885F1931854C43C97E5A28BEEAB05EB556424659ACBC4534B7B453819231164893B2FEY0H1K" TargetMode="External"/><Relationship Id="rId15" Type="http://schemas.openxmlformats.org/officeDocument/2006/relationships/hyperlink" Target="consultantplus://offline/ref=A40D235C6176C390EDD1FAE35B11C9129CF13E30E65C63EC885F1931854C43C97E5A28BEEAB05EB556424656ACBC4534B7B453819231164893B2FEY0H1K" TargetMode="External"/><Relationship Id="rId10" Type="http://schemas.openxmlformats.org/officeDocument/2006/relationships/hyperlink" Target="consultantplus://offline/ref=A40D235C6176C390EDD1E4EE4D7D971799FF613FEA5D6ABAD000426CD245499E391571FCAEBD5FB05649120EE3BD1972EBA7518D92331354Y9H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D235C6176C390EDD1FAE35B11C9129CF13E30E65C63EC885F1931854C43C97E5A28BEEAB05EB556424659ACBC4534B7B453819231164893B2FEY0H1K" TargetMode="External"/><Relationship Id="rId14" Type="http://schemas.openxmlformats.org/officeDocument/2006/relationships/hyperlink" Target="consultantplus://offline/ref=A40D235C6176C390EDD1E4EE4D7D971798F8603CEF586ABAD000426CD245499E391571FCAEBD5FB75149120EE3BD1972EBA7518D92331354Y9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1751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Сушинина Марина Сергеевна</dc:creator>
  <cp:keywords/>
  <dc:description/>
  <cp:lastModifiedBy>Сушинина Марина Сергеевна</cp:lastModifiedBy>
  <cp:revision>3</cp:revision>
  <dcterms:created xsi:type="dcterms:W3CDTF">2020-05-29T10:07:00Z</dcterms:created>
  <dcterms:modified xsi:type="dcterms:W3CDTF">2020-05-29T10:09:00Z</dcterms:modified>
</cp:coreProperties>
</file>